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BCB" w:rsidRPr="00217268" w:rsidRDefault="00955DBD" w:rsidP="00555BCB">
      <w:pPr>
        <w:spacing w:after="0" w:line="360" w:lineRule="auto"/>
        <w:ind w:left="240" w:rightChars="0" w:right="0"/>
        <w:jc w:val="center"/>
        <w:rPr>
          <w:rFonts w:ascii="標楷體" w:eastAsia="標楷體" w:hAnsi="標楷體"/>
          <w:b/>
          <w:sz w:val="32"/>
          <w:szCs w:val="28"/>
          <w:lang w:eastAsia="zh-TW"/>
        </w:rPr>
      </w:pPr>
      <w:r w:rsidRPr="00955DBD">
        <w:rPr>
          <w:rFonts w:ascii="標楷體" w:eastAsia="標楷體" w:hAnsi="標楷體" w:hint="eastAsia"/>
          <w:b/>
          <w:sz w:val="32"/>
          <w:szCs w:val="28"/>
          <w:lang w:eastAsia="zh-TW"/>
        </w:rPr>
        <w:t>華蓋飛騰：玫瑰聖母堂</w:t>
      </w:r>
    </w:p>
    <w:p w:rsidR="00555BCB" w:rsidRPr="00217268" w:rsidRDefault="00555BCB" w:rsidP="00555BCB">
      <w:pPr>
        <w:spacing w:after="0" w:line="360" w:lineRule="auto"/>
        <w:ind w:leftChars="0" w:left="1158" w:rightChars="0" w:right="0" w:hangingChars="413" w:hanging="1158"/>
        <w:rPr>
          <w:rFonts w:ascii="標楷體" w:eastAsia="標楷體" w:hAnsi="標楷體"/>
          <w:sz w:val="28"/>
          <w:szCs w:val="28"/>
          <w:lang w:eastAsia="zh-TW"/>
        </w:rPr>
      </w:pPr>
      <w:r w:rsidRPr="00217268">
        <w:rPr>
          <w:rFonts w:ascii="標楷體" w:eastAsia="標楷體" w:hAnsi="標楷體" w:hint="eastAsia"/>
          <w:b/>
          <w:sz w:val="28"/>
          <w:szCs w:val="28"/>
          <w:lang w:eastAsia="zh-TW"/>
        </w:rPr>
        <w:t>口述內容：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曾吉賢：這個教會很莊嚴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陳朝杞：也很特殊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曾吉賢：而且他都是洗石子的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陳朝杞：上面耶穌相苦相，上面有一個蓋子，白白的蓋子，全臺灣只有這裡有，那個叫「華蓋」，君王才能用的「華蓋」，所以這是唯一的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那為什麼我們會有其他的地方不會有？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陳朝杞：我不知道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曾吉賢：那國外的教會，教堂會有嗎？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一般都沒有了，現在都沒有了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曾吉賢：所以是當時主導蓋的教會神父他就認為要做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對對對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曾吉賢：特別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很特別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曾吉賢：所以那個叫「華蓋」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對，還有一個特別，就是木雕非常多，木雕，那個祭檯都是木雕的，實木去木雕的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那師傅是當地的？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陳朝杞：呃，應該是當地的，就是在三義那邊的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曾吉賢：請他來做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陳朝杞：我不清楚那一段時間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曾吉賢：因為是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(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民國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)40幾年蓋的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嗯，對40幾年蓋的，很多我也不了解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曾吉賢：可是這是我們教會(更正：聖堂)很重要的特色，一個是「華蓋」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一個是木雕，其他的應該都差不多，就是像這個桌椅啦，祭檯上面應該怎麼處理的，那個都一樣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曾吉賢：我剛看外面像那個，那叫抿石子還是就是洗石子，就是有那個窗簾的波浪，那很特別，所以一看這上面有兩個窗簾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對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曾吉賢：好像也在其他地方很少看到這個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陳朝杞：沒錯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曾吉賢：教會在各個地方的教堂的設計是由誰來？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當時到臺灣來了以後，耶穌會就是新竹是屬於耶穌會的範圍，所以你可以看到關西天主堂、石光天主堂、新埔天主堂都是同一個模式，都是巴洛克的那個建築，而且建築設計圖幾乎都一樣，因為那個時候他們都是耶穌會會士回國去募款，不是在臺灣募款，他們都自各自募款，誰先募到錢誰就先蓋，所以那個是同一個時期蓋的，他的風格就類似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對，我去看新埔要轉上成功老街的教會，跟關西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陳朝杞：跟石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光都一樣，那都是民國40多年，50年那一段時間建的，這個也是40多年建的，但是他是另外一個設計，完全跟他們不一樣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曾吉賢：所以都是耶穌會的這些神父們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我們稱他為耶穌會士，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會士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耶穌會士，耶穌會的會士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曾吉賢：他們回到自己的國家對去募款，類似這樣的狀況，也在臺灣各地都有是嗎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嗯，對，像新竹縣市是耶穌會的，那苗栗就是另外一個叫做「瑪利諾會」，是美國的，耶穌會是西班牙創設的，那瑪利諾會是美國的美國的天主堂，天主教友很有錢，所以苗栗的那邊，蓋的也都很漂亮，那耶穌會是歷史比較悠久，他所手上握有的資產、資源也很豐富，到目前因為耶穌會的創會的目的是傳教，所以他就對傳教區特別用心，像在臺灣他已經傳教了4、50年，他就把他們的成果交給教區，財產都轉給教區，他自己就從這個地方撤退，就比方說耶穌會，就現在我們這邊的神父就不一定是耶穌會士了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就給這個教區了？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給教區了，那他們的主力就到中國大陸去，那在新竹縣還保留了山區，因為他認為山區，他們的工作還沒有完成，所以在山區就是尖石、五峰那裡還很多他們的教堂、幼稚園、幼兒園這些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曾吉賢：所以我在臺灣各地這樣看，我發現在新竹縣、新竹市就是新竹教區，天主堂的設置也特別的多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陳朝杞：沒錯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那為什麼會在新竹這樣的教區或苗栗，有這麼多的教會在40幾年的時候？</w:t>
      </w:r>
    </w:p>
    <w:p w:rsidR="00555BCB" w:rsidRPr="00311A62" w:rsidRDefault="00555BCB" w:rsidP="00555BCB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就是民國38年大陸就淪陷，那時候的耶穌會士，就神父都認為不可能把他們趕走，但是到了民國42年，43年那個時候，就一大批一大批的神父被趕走了，那被趕走以後到臺灣來，就按照當時樞機主教是于斌樞機主教，他的意思去分配，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因為當時臺灣根本就還是一個很原始的，基督教是比天主教早了100多年進來，天主教可以說是到臺灣不過在150年以內，新竹這邊根本就還沒有，所以新竹算是一個處女地在這裡開發，所以新竹教區當時還跟臺北教區還互相(支援)，沒有分界的那麼嚴格，然後現在是已經分的很明白了，新竹縣市是屬於耶穌會的，那耶穌會他裡面有很多個國家的團體，像關西就屬於加拿大那邊的為主，那像竹東就是以西班牙的耶穌會為主，就是以前他們是從西班牙那邊的神父為主，所以就會有這種的區別了。</w:t>
      </w:r>
    </w:p>
    <w:p w:rsidR="00A50C14" w:rsidRDefault="00A50C14">
      <w:pPr>
        <w:ind w:left="240" w:right="240"/>
        <w:rPr>
          <w:lang w:eastAsia="zh-TW"/>
        </w:rPr>
      </w:pPr>
      <w:bookmarkStart w:id="0" w:name="_GoBack"/>
      <w:bookmarkEnd w:id="0"/>
    </w:p>
    <w:sectPr w:rsidR="00A50C14" w:rsidSect="00CE3B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70C" w:rsidRDefault="0064070C" w:rsidP="00955DBD">
      <w:pPr>
        <w:spacing w:after="0" w:line="240" w:lineRule="auto"/>
        <w:ind w:left="240" w:right="240"/>
      </w:pPr>
      <w:r>
        <w:separator/>
      </w:r>
    </w:p>
  </w:endnote>
  <w:endnote w:type="continuationSeparator" w:id="1">
    <w:p w:rsidR="0064070C" w:rsidRDefault="0064070C" w:rsidP="00955DBD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5"/>
      <w:ind w:left="240" w:right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5"/>
      <w:ind w:left="240" w:right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5"/>
      <w:ind w:left="240" w:right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70C" w:rsidRDefault="0064070C" w:rsidP="00955DBD">
      <w:pPr>
        <w:spacing w:after="0" w:line="240" w:lineRule="auto"/>
        <w:ind w:left="240" w:right="240"/>
      </w:pPr>
      <w:r>
        <w:separator/>
      </w:r>
    </w:p>
  </w:footnote>
  <w:footnote w:type="continuationSeparator" w:id="1">
    <w:p w:rsidR="0064070C" w:rsidRDefault="0064070C" w:rsidP="00955DBD">
      <w:pPr>
        <w:spacing w:after="0" w:line="240" w:lineRule="auto"/>
        <w:ind w:left="240" w:right="2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3"/>
      <w:ind w:left="240" w:right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3"/>
      <w:ind w:left="240" w:right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BD" w:rsidRDefault="00955DBD" w:rsidP="00955DBD">
    <w:pPr>
      <w:pStyle w:val="a3"/>
      <w:ind w:left="240" w:right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45A"/>
    <w:rsid w:val="0040745A"/>
    <w:rsid w:val="00555BCB"/>
    <w:rsid w:val="0064070C"/>
    <w:rsid w:val="00955DBD"/>
    <w:rsid w:val="00A50C14"/>
    <w:rsid w:val="00CE3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BCB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55DBD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955DBD"/>
    <w:rPr>
      <w:kern w:val="0"/>
      <w:sz w:val="20"/>
      <w:szCs w:val="20"/>
      <w:lang w:eastAsia="en-US" w:bidi="en-US"/>
    </w:rPr>
  </w:style>
  <w:style w:type="paragraph" w:styleId="a5">
    <w:name w:val="footer"/>
    <w:basedOn w:val="a"/>
    <w:link w:val="a6"/>
    <w:uiPriority w:val="99"/>
    <w:semiHidden/>
    <w:unhideWhenUsed/>
    <w:rsid w:val="00955DBD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955DBD"/>
    <w:rPr>
      <w:kern w:val="0"/>
      <w:sz w:val="20"/>
      <w:szCs w:val="20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3</cp:revision>
  <dcterms:created xsi:type="dcterms:W3CDTF">2021-11-05T01:41:00Z</dcterms:created>
  <dcterms:modified xsi:type="dcterms:W3CDTF">2021-11-07T11:06:00Z</dcterms:modified>
</cp:coreProperties>
</file>